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69E9193D" w:rsidR="00964E27" w:rsidRDefault="00C3034A">
      <w:r>
        <w:t xml:space="preserve">The final project for this course is the creation of a payment system and reimbursement method analysis and a report to management. The healthcare industry </w:t>
      </w:r>
      <w:proofErr w:type="gramStart"/>
      <w:r>
        <w:t>is impacted</w:t>
      </w:r>
      <w:proofErr w:type="gramEnd"/>
      <w:r>
        <w:t xml:space="preserve"> by government payer types as administrators prepare strategies and implement internal procedures designed to maximize reimbursement. You </w:t>
      </w:r>
      <w:proofErr w:type="gramStart"/>
      <w:r>
        <w:t>are reminded</w:t>
      </w:r>
      <w:proofErr w:type="gramEnd"/>
      <w:r>
        <w:t xml:space="preserve"> that the primary focal point between healthcare firms and other business operations is the payment method. Healthcare administrators implement strategies designed to meet key performance payment requirements critical for government compliance and reimbursement guidelines. </w:t>
      </w:r>
      <w:proofErr w:type="gramStart"/>
      <w:r>
        <w:t>One way</w:t>
      </w:r>
      <w:proofErr w:type="gramEnd"/>
      <w:r>
        <w:t xml:space="preserve"> administrators accomplish this is to analyze deficiency errors based on quality measures performed by providers, nursing staff, and front desk operations. The Affordable Care Act and other changes in legislation are of continual concern for healthcare organizations as administrators review changes to ensure organizational processes and internal policies </w:t>
      </w:r>
      <w:proofErr w:type="gramStart"/>
      <w:r>
        <w:t>are implemented</w:t>
      </w:r>
      <w:proofErr w:type="gramEnd"/>
      <w:r>
        <w:t>. Your final project for this course is an analysis with recommendations. The project will require you to prepare an analysis of payment systems and reimbursement methods. You will compare and contrast your findings and offer subsequent recommendations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1904B9"/>
    <w:rsid w:val="00964E27"/>
    <w:rsid w:val="00B51FF7"/>
    <w:rsid w:val="00C3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2021-10-28T10:47:00Z</dcterms:created>
  <dcterms:modified xsi:type="dcterms:W3CDTF">2021-10-28T10:47:00Z</dcterms:modified>
</cp:coreProperties>
</file>