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C530" w14:textId="0CEEAC19" w:rsidR="00964E27" w:rsidRDefault="0041318C">
      <w:r>
        <w:t xml:space="preserve">: Analyze how healthcare organizations in general utilize financial principles to guide strategic planning to ensure the meeting of third-party submission requirements. d) Reimbursement Methods: Considering third-party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 V. Operational and Strategic Planning in Healthcare: a) Pay-For-Performance Incentives: Based on your prior analysis of the impact of case rates and management utilization data on pay-for-performance incentives, recommend appropriate operational strategies to improve performance measures that will maximize reimbursement. Be sure to provide support for your recommendations b) Operational Performance Measures: Considering benchmarking data, recommend performance measures that should </w:t>
      </w:r>
      <w:proofErr w:type="gramStart"/>
      <w:r>
        <w:t>be monitored</w:t>
      </w:r>
      <w:proofErr w:type="gramEnd"/>
      <w:r>
        <w:t xml:space="preserve"> for the purpose of maximizing reimbursement. c) Teamwork and Strategic Planning: Recommend collaborative teamwork principles that would be beneficial for healthcare strategic planning in terms of reimbursement. Be sure to provide support for your recommendations. d) Communicating Strategic Planning Across Teams: What types of tools or strategies would you recommend for communicating strategic planning conclusions to key stakeholders,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QxMjQ0NTQxM7JQ0lEKTi0uzszPAykwrAUALxqqbywAAAA="/>
  </w:docVars>
  <w:rsids>
    <w:rsidRoot w:val="001904B9"/>
    <w:rsid w:val="001260E2"/>
    <w:rsid w:val="001904B9"/>
    <w:rsid w:val="0041318C"/>
    <w:rsid w:val="00964E27"/>
    <w:rsid w:val="00B51FF7"/>
    <w:rsid w:val="00C3034A"/>
    <w:rsid w:val="00E663BF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2D0"/>
  <w15:chartTrackingRefBased/>
  <w15:docId w15:val="{34DF7785-EB5E-4C70-80AC-93EC275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2021-10-28T10:52:00Z</dcterms:created>
  <dcterms:modified xsi:type="dcterms:W3CDTF">2021-10-28T10:52:00Z</dcterms:modified>
</cp:coreProperties>
</file>