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9B30" w14:textId="77777777" w:rsidR="00B51FF7" w:rsidRDefault="00B51FF7" w:rsidP="00B51FF7">
      <w:r>
        <w:t>. Critical Elements Exemplary (100%) Proficient (90%) Needs Improvement (70%) Not Evident (0%) Value Recommendations Meets “Proficient” criteria and utilizes detailed examples as support Describes additional support gained from the CMS website that can be used for making recommendations for the final project Describes additional support gained from the CMS website that can be used for making recommendations for the final project but is inaccurate and/or lacks details Does not describe additional support gained from the CMS website that can be used for make recommendations for the final project 35 Questions Meets “Proficient” criteria and provides detailed examples as support Identifies questions that still linger regarding the final project Identifies questions that still linger regarding the final project but lacks details Does not identify questions that still linger regarding the final project 20 Understanding Meets “Proficient” criteria and provides detailed examples and/or scholarly research as support Describes what information has been the most helpful to facilitate understanding Describes what information has been the most helpful to facilitate understanding but lacks details Does not describe what information has been the most helpful to facilitate understanding 35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6341C530" w14:textId="3702BE70"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904B9"/>
    <w:rsid w:val="00964E27"/>
    <w:rsid w:val="00B5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2021-10-28T10:45:00Z</dcterms:created>
  <dcterms:modified xsi:type="dcterms:W3CDTF">2021-10-28T10:45:00Z</dcterms:modified>
</cp:coreProperties>
</file>