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7EB" w14:textId="77777777" w:rsidR="008266D0" w:rsidRPr="00A47374" w:rsidRDefault="008266D0" w:rsidP="008266D0">
      <w:pPr>
        <w:rPr>
          <w:color w:val="414141"/>
          <w:spacing w:val="2"/>
          <w:shd w:val="clear" w:color="auto" w:fill="FFFFFF"/>
        </w:rPr>
      </w:pPr>
    </w:p>
    <w:p w14:paraId="0E12769A" w14:textId="77777777" w:rsidR="001A3AEC" w:rsidRPr="00903E22" w:rsidRDefault="001A3AEC" w:rsidP="001A3AE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Special education teachers often consult and train staff members. Consideration of typical development and achievement of developmental milestones can help staff determine if a student needs a referral for a special education evaluation. This information </w:t>
      </w:r>
      <w:proofErr w:type="gramStart"/>
      <w:r w:rsidRPr="00903E22">
        <w:rPr>
          <w:rFonts w:eastAsia="Times New Roman"/>
          <w:color w:val="414141"/>
          <w:spacing w:val="2"/>
        </w:rPr>
        <w:t>is often used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select assessments and identify the effects of a possible disability. If eligibility is determined, an Individualized Education Plan (IEP) </w:t>
      </w:r>
      <w:proofErr w:type="gramStart"/>
      <w:r w:rsidRPr="00903E22">
        <w:rPr>
          <w:rFonts w:eastAsia="Times New Roman"/>
          <w:color w:val="414141"/>
          <w:spacing w:val="2"/>
        </w:rPr>
        <w:t>is developed</w:t>
      </w:r>
      <w:proofErr w:type="gramEnd"/>
      <w:r w:rsidRPr="00903E22">
        <w:rPr>
          <w:rFonts w:eastAsia="Times New Roman"/>
          <w:color w:val="414141"/>
          <w:spacing w:val="2"/>
        </w:rPr>
        <w:t xml:space="preserve">. IEP teams describe an individual’s strengths, interests, preferences, and needs, while considering the characteristics of a given disability and its effect on a student. The IEP defines the specially designed instruction, accommodations, related services, and supplementary aids and services that will best support a student in accessing and achieving goals aligned with the general education curriculum. When teachers understand the effect of a disability on learning, they </w:t>
      </w:r>
      <w:proofErr w:type="gramStart"/>
      <w:r w:rsidRPr="00903E22">
        <w:rPr>
          <w:rFonts w:eastAsia="Times New Roman"/>
          <w:color w:val="414141"/>
          <w:spacing w:val="2"/>
        </w:rPr>
        <w:t>are able to</w:t>
      </w:r>
      <w:proofErr w:type="gramEnd"/>
      <w:r w:rsidRPr="00903E22">
        <w:rPr>
          <w:rFonts w:eastAsia="Times New Roman"/>
          <w:color w:val="414141"/>
          <w:spacing w:val="2"/>
        </w:rPr>
        <w:t xml:space="preserve"> prepare the classroom environment and use specially designed instructions to support students with disabilities.</w:t>
      </w:r>
    </w:p>
    <w:p w14:paraId="19593D4A" w14:textId="30B82EB0" w:rsidR="000462D3" w:rsidRPr="006D6247" w:rsidRDefault="000462D3" w:rsidP="000462D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. 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E0668"/>
    <w:multiLevelType w:val="multilevel"/>
    <w:tmpl w:val="F5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C3C9A"/>
    <w:multiLevelType w:val="multilevel"/>
    <w:tmpl w:val="38B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035E54"/>
    <w:multiLevelType w:val="multilevel"/>
    <w:tmpl w:val="16F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71560"/>
    <w:multiLevelType w:val="multilevel"/>
    <w:tmpl w:val="672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DF3068"/>
    <w:multiLevelType w:val="multilevel"/>
    <w:tmpl w:val="980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0147AB"/>
    <w:multiLevelType w:val="multilevel"/>
    <w:tmpl w:val="68E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14393B"/>
    <w:multiLevelType w:val="multilevel"/>
    <w:tmpl w:val="ADD8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46B36"/>
    <w:multiLevelType w:val="multilevel"/>
    <w:tmpl w:val="A4A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5E7A93"/>
    <w:multiLevelType w:val="multilevel"/>
    <w:tmpl w:val="7B42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1A3AEC"/>
    <w:rsid w:val="00201E9B"/>
    <w:rsid w:val="00255DD3"/>
    <w:rsid w:val="003276F6"/>
    <w:rsid w:val="003E534C"/>
    <w:rsid w:val="003F62CC"/>
    <w:rsid w:val="00460487"/>
    <w:rsid w:val="004B2ACE"/>
    <w:rsid w:val="00614A80"/>
    <w:rsid w:val="00693306"/>
    <w:rsid w:val="0070524B"/>
    <w:rsid w:val="00825339"/>
    <w:rsid w:val="008266D0"/>
    <w:rsid w:val="009148EF"/>
    <w:rsid w:val="00916E4D"/>
    <w:rsid w:val="0093396C"/>
    <w:rsid w:val="00964E27"/>
    <w:rsid w:val="009A396A"/>
    <w:rsid w:val="00A631FF"/>
    <w:rsid w:val="00B94BAB"/>
    <w:rsid w:val="00D714B7"/>
    <w:rsid w:val="00E14AC5"/>
    <w:rsid w:val="00E8366A"/>
    <w:rsid w:val="00E8565D"/>
    <w:rsid w:val="00F32BD5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2021-11-09T23:49:00Z</dcterms:created>
  <dcterms:modified xsi:type="dcterms:W3CDTF">2021-11-09T23:49:00Z</dcterms:modified>
</cp:coreProperties>
</file>