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17D48" w14:textId="77777777" w:rsidR="00CE7A09" w:rsidRDefault="00CE7A09" w:rsidP="00CE7A09">
      <w:r>
        <w:t>25 Federal and State: Compliance Standards Accurately analyzes how healthcare organizations utilize financial principles for ensuring compliance with government standards Analyzes how healthcare organizations utilize financial principles for ensuring compliance with government standards but with gaps in accuracy or detail Does not analyze how healthcare organizations utilize financial principles for ensuring compliance with government standards 20 Federal and State: Government Payer Types Recommends appropriate strategies for organizations to receive full reimbursement on claims and improve timeliness of reimbursement from government payers, justifying recommendations Recommends strategies, but they are not appropriate for organizations to receive full reimbursement on claims and improve timeliness of reimbursement from government payers or response has gaps in detail or relevant justification Does not recommend strategies for organizations to receive full reimbursement on claims and improve timeliness of reimbursement from government payers 20 Articulation of Response Submission has no major errors related to citations, grammar, spelling, syntax, or organization Submission has major errors related to citations, grammar, spelling, syntax, or organization that negatively impact readability and articulation of main ideas Submission has critical errors related to citations, grammar, spelling, syntax, or organization that prevent understanding of ideas 10.</w:t>
      </w:r>
    </w:p>
    <w:p w14:paraId="5E4E5BCA" w14:textId="32047ED5" w:rsidR="00964E27" w:rsidRDefault="00964E27" w:rsidP="00F36E4D"/>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jI1tDA0MzWysDRU0lEKTi0uzszPAykwrAUAEDbWpCwAAAA="/>
  </w:docVars>
  <w:rsids>
    <w:rsidRoot w:val="00FA65FA"/>
    <w:rsid w:val="00056D0A"/>
    <w:rsid w:val="00197805"/>
    <w:rsid w:val="00213F2E"/>
    <w:rsid w:val="002F76EE"/>
    <w:rsid w:val="00385AB2"/>
    <w:rsid w:val="003928F7"/>
    <w:rsid w:val="00415B05"/>
    <w:rsid w:val="004323D4"/>
    <w:rsid w:val="004D3EDB"/>
    <w:rsid w:val="004F7BCC"/>
    <w:rsid w:val="005B0D8B"/>
    <w:rsid w:val="00746E28"/>
    <w:rsid w:val="00964E27"/>
    <w:rsid w:val="009A76A0"/>
    <w:rsid w:val="00A22F42"/>
    <w:rsid w:val="00A86EF7"/>
    <w:rsid w:val="00AC4A34"/>
    <w:rsid w:val="00B66EA1"/>
    <w:rsid w:val="00CD7470"/>
    <w:rsid w:val="00CE7A09"/>
    <w:rsid w:val="00E14676"/>
    <w:rsid w:val="00F36E4D"/>
    <w:rsid w:val="00F75AE6"/>
    <w:rsid w:val="00FA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06"/>
  <w15:chartTrackingRefBased/>
  <w15:docId w15:val="{E78E189D-5C7C-4FFB-8181-339FEE9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2021-11-02T14:08:00Z</dcterms:created>
  <dcterms:modified xsi:type="dcterms:W3CDTF">2021-11-02T14:08:00Z</dcterms:modified>
</cp:coreProperties>
</file>