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C9941" w14:textId="77777777" w:rsidR="0033470B" w:rsidRPr="00903E22" w:rsidRDefault="0033470B" w:rsidP="0033470B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>Below is a list of questions to discuss:</w:t>
      </w:r>
    </w:p>
    <w:p w14:paraId="2A705597" w14:textId="77777777" w:rsidR="0033470B" w:rsidRPr="00903E22" w:rsidRDefault="0033470B" w:rsidP="0033470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903E22">
        <w:rPr>
          <w:rFonts w:eastAsia="Times New Roman"/>
          <w:color w:val="212121"/>
          <w:spacing w:val="2"/>
        </w:rPr>
        <w:t>How do you create an environment conducive to group learning activities?</w:t>
      </w:r>
    </w:p>
    <w:p w14:paraId="3290545A" w14:textId="77777777" w:rsidR="0033470B" w:rsidRPr="00903E22" w:rsidRDefault="0033470B" w:rsidP="0033470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903E22">
        <w:rPr>
          <w:rFonts w:eastAsia="Times New Roman"/>
          <w:color w:val="212121"/>
          <w:spacing w:val="2"/>
        </w:rPr>
        <w:t>What behavior situations arise during group learning activities?</w:t>
      </w:r>
    </w:p>
    <w:p w14:paraId="6600DA02" w14:textId="77777777" w:rsidR="0033470B" w:rsidRPr="00903E22" w:rsidRDefault="0033470B" w:rsidP="0033470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903E22">
        <w:rPr>
          <w:rFonts w:eastAsia="Times New Roman"/>
          <w:color w:val="212121"/>
          <w:spacing w:val="2"/>
        </w:rPr>
        <w:t>How do you deal with behavior situations during group learning activities?</w:t>
      </w:r>
    </w:p>
    <w:p w14:paraId="49B86C59" w14:textId="77777777" w:rsidR="0033470B" w:rsidRPr="00903E22" w:rsidRDefault="0033470B" w:rsidP="0033470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903E22">
        <w:rPr>
          <w:rFonts w:eastAsia="Times New Roman"/>
          <w:color w:val="212121"/>
          <w:spacing w:val="2"/>
        </w:rPr>
        <w:t>How do you set the expectations for group learning activities?</w:t>
      </w:r>
    </w:p>
    <w:p w14:paraId="43216235" w14:textId="77777777" w:rsidR="0033470B" w:rsidRPr="00903E22" w:rsidRDefault="0033470B" w:rsidP="0033470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903E22">
        <w:rPr>
          <w:rFonts w:eastAsia="Times New Roman"/>
          <w:color w:val="212121"/>
          <w:spacing w:val="2"/>
        </w:rPr>
        <w:t>What strategies are the most beneficial when managing group learning activities?</w:t>
      </w:r>
    </w:p>
    <w:p w14:paraId="72C156DB" w14:textId="77777777" w:rsidR="0033470B" w:rsidRPr="00903E22" w:rsidRDefault="0033470B" w:rsidP="0033470B">
      <w:pPr>
        <w:shd w:val="clear" w:color="auto" w:fill="FFFFFF"/>
        <w:spacing w:beforeAutospacing="1" w:after="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>Ask two additional questions of your own.</w:t>
      </w:r>
      <w:r w:rsidRPr="00903E22">
        <w:rPr>
          <w:rFonts w:eastAsia="Times New Roman"/>
          <w:b/>
          <w:bCs/>
          <w:color w:val="414141"/>
          <w:spacing w:val="2"/>
          <w:bdr w:val="none" w:sz="0" w:space="0" w:color="auto" w:frame="1"/>
        </w:rPr>
        <w:t> </w:t>
      </w:r>
    </w:p>
    <w:p w14:paraId="6500EA15" w14:textId="77777777" w:rsidR="00964E27" w:rsidRDefault="00964E27"/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7339F"/>
    <w:multiLevelType w:val="multilevel"/>
    <w:tmpl w:val="12861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wMDOxMDGxNDUysjBR0lEKTi0uzszPAykwrAUA3+JK7iwAAAA="/>
  </w:docVars>
  <w:rsids>
    <w:rsidRoot w:val="0033470B"/>
    <w:rsid w:val="0033470B"/>
    <w:rsid w:val="0096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58683"/>
  <w15:chartTrackingRefBased/>
  <w15:docId w15:val="{74CF0498-201A-44FF-B0BF-6B923EB4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1</cp:revision>
  <dcterms:created xsi:type="dcterms:W3CDTF">2021-11-21T22:14:00Z</dcterms:created>
  <dcterms:modified xsi:type="dcterms:W3CDTF">2021-11-21T22:17:00Z</dcterms:modified>
</cp:coreProperties>
</file>