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6A4A65" w14:textId="77777777" w:rsidR="006E7D15" w:rsidRDefault="006E7D15" w:rsidP="006E7D15">
      <w:pPr>
        <w:pStyle w:val="NormalWeb"/>
        <w:shd w:val="clear" w:color="auto" w:fill="FFFFFF"/>
        <w:spacing w:before="120" w:beforeAutospacing="0" w:after="240" w:afterAutospacing="0"/>
        <w:rPr>
          <w:rFonts w:ascii="Lato" w:hAnsi="Lato"/>
          <w:color w:val="494C4E"/>
          <w:spacing w:val="3"/>
        </w:rPr>
      </w:pPr>
      <w:r>
        <w:rPr>
          <w:rFonts w:ascii="Lato" w:hAnsi="Lato"/>
          <w:color w:val="494C4E"/>
          <w:spacing w:val="3"/>
        </w:rPr>
        <w:t>In response to your classmates, comment on any shared experiences and insights you gained from reviewing the SHRM Body of Competency and Knowledge model. Share any recommendations for improved resolutions to organizational issues or the achievement of strategic goals. For example, a recommendation to increase employee retention rates is an HR initiative focused on improving employee/management relations. This initiative might include management training, a nonpunitive disciplinary process, and a new employee recognition program.</w:t>
      </w:r>
    </w:p>
    <w:p w14:paraId="3CD8C367" w14:textId="77777777" w:rsidR="00964E27" w:rsidRDefault="00964E27"/>
    <w:sectPr w:rsidR="00964E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D6128"/>
    <w:multiLevelType w:val="multilevel"/>
    <w:tmpl w:val="F3164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Q2MDOyNDYzMLK0NDVV0lEKTi0uzszPAykwrAUA7sU8YiwAAAA="/>
  </w:docVars>
  <w:rsids>
    <w:rsidRoot w:val="000D4A93"/>
    <w:rsid w:val="000D4A93"/>
    <w:rsid w:val="006E7D15"/>
    <w:rsid w:val="00964E27"/>
    <w:rsid w:val="00A053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4D30F"/>
  <w15:chartTrackingRefBased/>
  <w15:docId w15:val="{EDB123F0-230B-45B7-81DC-45444C9BD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53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D4A93"/>
    <w:pPr>
      <w:spacing w:before="100" w:beforeAutospacing="1" w:after="100" w:afterAutospacing="1" w:line="240" w:lineRule="auto"/>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80</Words>
  <Characters>456</Characters>
  <Application>Microsoft Office Word</Application>
  <DocSecurity>0</DocSecurity>
  <Lines>3</Lines>
  <Paragraphs>1</Paragraphs>
  <ScaleCrop>false</ScaleCrop>
  <Company/>
  <LinksUpToDate>false</LinksUpToDate>
  <CharactersWithSpaces>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Writepaper4u.com</dc:creator>
  <cp:keywords/>
  <dc:description/>
  <cp:lastModifiedBy>Writepaper4u.com</cp:lastModifiedBy>
  <cp:revision>2</cp:revision>
  <dcterms:created xsi:type="dcterms:W3CDTF">2021-11-13T20:01:00Z</dcterms:created>
  <dcterms:modified xsi:type="dcterms:W3CDTF">2021-11-13T20:01:00Z</dcterms:modified>
</cp:coreProperties>
</file>