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35B9" w14:textId="77777777" w:rsidR="009A159B" w:rsidRPr="00903E22" w:rsidRDefault="009A159B" w:rsidP="009A159B">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b/>
          <w:bCs/>
          <w:i/>
          <w:iCs/>
          <w:color w:val="414141"/>
          <w:spacing w:val="2"/>
          <w:bdr w:val="none" w:sz="0" w:space="0" w:color="auto" w:frame="1"/>
        </w:rPr>
        <w:t>Learning Reflection</w:t>
      </w:r>
    </w:p>
    <w:p w14:paraId="0D97CBA8" w14:textId="77777777" w:rsidR="009A159B" w:rsidRPr="00903E22" w:rsidRDefault="009A159B" w:rsidP="009A159B">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500-750 words, identify effective engagement and motivation strategies that promote student learning and describe how you will incorporate group learning techniques into your future teaching practices. Describe how these techniques will help students understand the classroom expectations and procedures and how to work productively.</w:t>
      </w:r>
    </w:p>
    <w:p w14:paraId="136CB085" w14:textId="77777777" w:rsidR="009A159B" w:rsidRPr="00903E22" w:rsidRDefault="009A159B" w:rsidP="009A159B">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your reflection, address:</w:t>
      </w:r>
    </w:p>
    <w:p w14:paraId="4BBC928B" w14:textId="77777777" w:rsidR="009A159B" w:rsidRPr="00903E22" w:rsidRDefault="009A159B" w:rsidP="009A159B">
      <w:pPr>
        <w:numPr>
          <w:ilvl w:val="0"/>
          <w:numId w:val="3"/>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Grade level, content area, and rationale as to why your classroom design is conducive to group learning.</w:t>
      </w:r>
    </w:p>
    <w:p w14:paraId="1C4EA921" w14:textId="77777777" w:rsidR="009A159B" w:rsidRPr="00903E22" w:rsidRDefault="009A159B" w:rsidP="009A159B">
      <w:pPr>
        <w:numPr>
          <w:ilvl w:val="0"/>
          <w:numId w:val="3"/>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Description of the classroom setting and focus of the room.</w:t>
      </w:r>
    </w:p>
    <w:p w14:paraId="10BB072C" w14:textId="77777777" w:rsidR="009A159B" w:rsidRPr="00903E22" w:rsidRDefault="009A159B" w:rsidP="009A159B">
      <w:pPr>
        <w:numPr>
          <w:ilvl w:val="0"/>
          <w:numId w:val="3"/>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Description of the strategies to foster organization.</w:t>
      </w:r>
    </w:p>
    <w:p w14:paraId="720ECE97" w14:textId="77777777" w:rsidR="009A159B" w:rsidRPr="00903E22" w:rsidRDefault="009A159B" w:rsidP="009A159B">
      <w:pPr>
        <w:numPr>
          <w:ilvl w:val="0"/>
          <w:numId w:val="3"/>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How group learning activities help students work productively and promote students’ growth and development.</w:t>
      </w:r>
    </w:p>
    <w:p w14:paraId="3D186C1E" w14:textId="77777777" w:rsidR="009A159B" w:rsidRPr="00903E22" w:rsidRDefault="009A159B" w:rsidP="009A159B">
      <w:pPr>
        <w:numPr>
          <w:ilvl w:val="0"/>
          <w:numId w:val="3"/>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How to communicate effectively with students with diverse needs, including language barriers and cultural differences.</w:t>
      </w:r>
    </w:p>
    <w:p w14:paraId="70D9CB70" w14:textId="6CF89F13" w:rsidR="00964E27" w:rsidRDefault="009A159B" w:rsidP="009A159B">
      <w:r w:rsidRPr="00903E22">
        <w:rPr>
          <w:rFonts w:eastAsia="Times New Roman"/>
          <w:color w:val="212121"/>
          <w:spacing w:val="2"/>
        </w:rPr>
        <w:t>How you will use these engagement strategies in your future professional</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TA3MTWxNDe0tDBQ0lEKTi0uzszPAykwrAUA36Q7gywAAAA="/>
  </w:docVars>
  <w:rsids>
    <w:rsidRoot w:val="005C2198"/>
    <w:rsid w:val="00073B89"/>
    <w:rsid w:val="005C2198"/>
    <w:rsid w:val="007E780A"/>
    <w:rsid w:val="00964E27"/>
    <w:rsid w:val="009A159B"/>
    <w:rsid w:val="00B21910"/>
    <w:rsid w:val="00DC4A9F"/>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EFA6"/>
  <w15:chartTrackingRefBased/>
  <w15:docId w15:val="{A3E35D1E-9B0E-428F-A3D0-A8BF5D32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2021-11-14T05:36:00Z</dcterms:created>
  <dcterms:modified xsi:type="dcterms:W3CDTF">2021-11-14T05:36:00Z</dcterms:modified>
</cp:coreProperties>
</file>