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7AEA" w14:textId="77777777" w:rsidR="00FA6A6B" w:rsidRDefault="00FA6A6B" w:rsidP="00FA6A6B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Make a case for the relevance of this book to the communication classroom and the marketplace. In what ways you can appropriate and apply what you have learned? Please observe a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200-250 word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limit per section for 1, 2, 3 above. This is a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600-750 word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total for this book.</w:t>
      </w:r>
      <w:r w:rsidRPr="006E3D39"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626262"/>
          <w:sz w:val="21"/>
          <w:szCs w:val="21"/>
          <w:shd w:val="clear" w:color="auto" w:fill="FFFFFF"/>
        </w:rPr>
        <w:t>Topic: Forecasting and Supply Chain Management - DB8 What role does a pharmacy play in operations management? How are modern-day systems and technology streamlining pharmacy operations (please explain)? **Use peer-reviewed references**Topic: Purchasing and Inventory Management - DB7 Describe the role of either supply chain, purchasing, or material management within healthcare. Next, assess the overall impact this area of management has on inventory, optimization, and cost minimization? **Use only peer-reviewed references**</w:t>
      </w:r>
    </w:p>
    <w:p w14:paraId="6CE430B0" w14:textId="16253CDB" w:rsidR="00964E27" w:rsidRDefault="00964E27" w:rsidP="00900C42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S2NDe0MLQwMzJU0lEKTi0uzszPAykwrAUAUqHO0iwAAAA="/>
  </w:docVars>
  <w:rsids>
    <w:rsidRoot w:val="008666F7"/>
    <w:rsid w:val="000632B1"/>
    <w:rsid w:val="000C1848"/>
    <w:rsid w:val="001361A6"/>
    <w:rsid w:val="00203355"/>
    <w:rsid w:val="002C5599"/>
    <w:rsid w:val="002C57DD"/>
    <w:rsid w:val="002F6555"/>
    <w:rsid w:val="003C6F14"/>
    <w:rsid w:val="003D4FD7"/>
    <w:rsid w:val="004825CF"/>
    <w:rsid w:val="006A0C4F"/>
    <w:rsid w:val="006A0E9F"/>
    <w:rsid w:val="00723453"/>
    <w:rsid w:val="00752183"/>
    <w:rsid w:val="008666F7"/>
    <w:rsid w:val="00900C42"/>
    <w:rsid w:val="00964E27"/>
    <w:rsid w:val="00976660"/>
    <w:rsid w:val="00CB4436"/>
    <w:rsid w:val="00D96992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2F7"/>
  <w15:chartTrackingRefBased/>
  <w15:docId w15:val="{D23D4864-B920-407B-8DD9-0326CB0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E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2021-11-22T19:35:00Z</dcterms:created>
  <dcterms:modified xsi:type="dcterms:W3CDTF">2021-11-22T19:35:00Z</dcterms:modified>
</cp:coreProperties>
</file>