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9C73" w14:textId="5CF70156" w:rsidR="00964E27" w:rsidRDefault="008D23FB" w:rsidP="002537FC">
      <w:r>
        <w:t xml:space="preserve">For this journal task, you will conduct a self-reflection of your current strengths and skill gaps related to the behavioral competencies within the business domain. You will also suggest ways to improve upon your weaknesses. This activity will help you practice the use of behavioral competencies that you will need to complete your final project. Journals in this course are private between each student and the instructor. Prompt: First, review the module resources, including the text readings and SHRM resources. Next, carefully examine the behavioral competencies within the business domain. The three clusters within the business domain are business acumen, consultation, and critical evaluation. Once you are familiar with the business domain clusters, conduct a self-reflection and analysis by responding to the following three questions as your journal assignment. </w:t>
      </w:r>
      <w:r>
        <w:sym w:font="Symbol" w:char="F0B7"/>
      </w:r>
      <w:r>
        <w:t xml:space="preserve"> Strengths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4EAC"/>
    <w:multiLevelType w:val="multilevel"/>
    <w:tmpl w:val="9EF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xMDQ1MTY3MDEztjBS0lEKTi0uzszPAykwrAUAvmcjWiwAAAA="/>
  </w:docVars>
  <w:rsids>
    <w:rsidRoot w:val="00FC40E3"/>
    <w:rsid w:val="002537FC"/>
    <w:rsid w:val="002D676D"/>
    <w:rsid w:val="007D3FD2"/>
    <w:rsid w:val="008D23FB"/>
    <w:rsid w:val="00927A03"/>
    <w:rsid w:val="00941666"/>
    <w:rsid w:val="00964E27"/>
    <w:rsid w:val="00FB7DB0"/>
    <w:rsid w:val="00FC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04AE"/>
  <w15:chartTrackingRefBased/>
  <w15:docId w15:val="{AC7191E7-C5C5-499D-B632-593C8DEF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2021-11-15T20:41:00Z</dcterms:created>
  <dcterms:modified xsi:type="dcterms:W3CDTF">2021-11-15T20:41:00Z</dcterms:modified>
</cp:coreProperties>
</file>