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4307" w14:textId="77777777" w:rsidR="00D14E72" w:rsidRDefault="00D14E72" w:rsidP="00D14E72">
      <w:r>
        <w:t>receive full reimbursement on claims and improve timeliness of reimbursement from government payers or response has gaps in detail or relevant justification Does not recommend strategies for organizations to receive full reimbursement on claims and improve timeliness of reimbursement from government payers 20 Articulation of Response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 10.</w:t>
      </w:r>
    </w:p>
    <w:p w14:paraId="4D72C9C6" w14:textId="4BEF744B"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MDEzNDU2sTA3NLBQ0lEKTi0uzszPAykwrAUAlmSmiCwAAAA="/>
  </w:docVars>
  <w:rsids>
    <w:rsidRoot w:val="00461886"/>
    <w:rsid w:val="0010135E"/>
    <w:rsid w:val="00185396"/>
    <w:rsid w:val="001D557B"/>
    <w:rsid w:val="002657F1"/>
    <w:rsid w:val="00461886"/>
    <w:rsid w:val="004A2862"/>
    <w:rsid w:val="006D5380"/>
    <w:rsid w:val="007874DB"/>
    <w:rsid w:val="007D7CC6"/>
    <w:rsid w:val="00964E27"/>
    <w:rsid w:val="00B51F1A"/>
    <w:rsid w:val="00B75D8D"/>
    <w:rsid w:val="00D14E72"/>
    <w:rsid w:val="00D751AC"/>
    <w:rsid w:val="00F0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4EB5"/>
  <w15:chartTrackingRefBased/>
  <w15:docId w15:val="{CD40F8E5-2759-4A83-A4EB-B652F81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2021-10-28T09:16:00Z</dcterms:created>
  <dcterms:modified xsi:type="dcterms:W3CDTF">2021-10-28T09:16:00Z</dcterms:modified>
</cp:coreProperties>
</file>