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1CF1" w14:textId="77777777" w:rsidR="007F20A0" w:rsidRPr="00A47374" w:rsidRDefault="007F20A0" w:rsidP="007F20A0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>Respond to the following scenario:</w:t>
      </w:r>
    </w:p>
    <w:p w14:paraId="2B734303" w14:textId="77777777" w:rsidR="007F20A0" w:rsidRPr="00A47374" w:rsidRDefault="007F20A0" w:rsidP="007F20A0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>You discover that one of your students’ parents has passed away suddenly. This parent was an active member in the school and a volunteer in the classroom. Most of the students knew this parent.</w:t>
      </w:r>
    </w:p>
    <w:p w14:paraId="7FDE8E6C" w14:textId="77777777" w:rsidR="007F20A0" w:rsidRPr="00A47374" w:rsidRDefault="007F20A0" w:rsidP="007F20A0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 xml:space="preserve">How will you address this situation in your classroom? What resources are available to students who </w:t>
      </w:r>
      <w:proofErr w:type="gramStart"/>
      <w:r w:rsidRPr="00A47374">
        <w:rPr>
          <w:color w:val="414141"/>
          <w:spacing w:val="2"/>
        </w:rPr>
        <w:t>are affected</w:t>
      </w:r>
      <w:proofErr w:type="gramEnd"/>
      <w:r w:rsidRPr="00A47374">
        <w:rPr>
          <w:color w:val="414141"/>
          <w:spacing w:val="2"/>
        </w:rPr>
        <w:t xml:space="preserve"> by this traumatic event? </w:t>
      </w:r>
    </w:p>
    <w:p w14:paraId="180AB841" w14:textId="77777777" w:rsidR="007F20A0" w:rsidRPr="00A47374" w:rsidRDefault="007F20A0" w:rsidP="007F20A0">
      <w:pPr>
        <w:rPr>
          <w:color w:val="414141"/>
          <w:spacing w:val="2"/>
          <w:shd w:val="clear" w:color="auto" w:fill="FFFFFF"/>
        </w:rPr>
      </w:pPr>
      <w:r w:rsidRPr="00A47374">
        <w:rPr>
          <w:color w:val="414141"/>
          <w:spacing w:val="2"/>
          <w:shd w:val="clear" w:color="auto" w:fill="FFFFFF"/>
        </w:rPr>
        <w:t>What do you essential to the classroom? </w:t>
      </w:r>
    </w:p>
    <w:p w14:paraId="6E4B4231" w14:textId="77777777" w:rsidR="007F20A0" w:rsidRPr="00A47374" w:rsidRDefault="007F20A0" w:rsidP="007F20A0">
      <w:pPr>
        <w:rPr>
          <w:color w:val="414141"/>
          <w:spacing w:val="2"/>
          <w:shd w:val="clear" w:color="auto" w:fill="FFFFFF"/>
        </w:rPr>
      </w:pPr>
      <w:r w:rsidRPr="00A47374">
        <w:rPr>
          <w:color w:val="414141"/>
          <w:spacing w:val="2"/>
          <w:shd w:val="clear" w:color="auto" w:fill="FFFFFF"/>
        </w:rPr>
        <w:t>What do you consider a non-negotiable rule? Identify three of your future non-negotiable rules and explain why you chose them. What is the difference between non-negotiable rules and classroom values? How are these essential to the classroom? </w:t>
      </w:r>
    </w:p>
    <w:p w14:paraId="583754ED" w14:textId="77777777" w:rsidR="007F20A0" w:rsidRPr="00A47374" w:rsidRDefault="007F20A0" w:rsidP="007F20A0">
      <w:pPr>
        <w:rPr>
          <w:color w:val="414141"/>
          <w:spacing w:val="2"/>
          <w:shd w:val="clear" w:color="auto" w:fill="FFFFFF"/>
        </w:rPr>
      </w:pPr>
      <w:r w:rsidRPr="00A47374">
        <w:rPr>
          <w:color w:val="414141"/>
          <w:spacing w:val="2"/>
          <w:shd w:val="clear" w:color="auto" w:fill="FFFFFF"/>
        </w:rPr>
        <w:t xml:space="preserve">consider a non-negotiable rule? Identify three of your future non-negotiable rules and explain why you chose them. What is the difference between non-negotiable rules and classroom values? How are these 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1661FA"/>
    <w:rsid w:val="001D2A08"/>
    <w:rsid w:val="00377BBA"/>
    <w:rsid w:val="00556E1A"/>
    <w:rsid w:val="005C2198"/>
    <w:rsid w:val="005F44BE"/>
    <w:rsid w:val="007E780A"/>
    <w:rsid w:val="007F20A0"/>
    <w:rsid w:val="00964E27"/>
    <w:rsid w:val="009A159B"/>
    <w:rsid w:val="00B21910"/>
    <w:rsid w:val="00CA642D"/>
    <w:rsid w:val="00CC6B2D"/>
    <w:rsid w:val="00D5686D"/>
    <w:rsid w:val="00DC4A9F"/>
    <w:rsid w:val="00ED7594"/>
    <w:rsid w:val="00FD4CB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0A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2021-11-14T05:54:00Z</dcterms:created>
  <dcterms:modified xsi:type="dcterms:W3CDTF">2021-11-14T05:54:00Z</dcterms:modified>
</cp:coreProperties>
</file>