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63AD" w14:textId="77777777" w:rsidR="00726558" w:rsidRPr="00A13C73" w:rsidRDefault="00726558" w:rsidP="00726558">
      <w:pPr>
        <w:shd w:val="clear" w:color="auto" w:fill="FFFFFF"/>
        <w:spacing w:after="100" w:afterAutospacing="1" w:line="240" w:lineRule="auto"/>
        <w:ind w:left="0" w:firstLine="0"/>
        <w:outlineLvl w:val="4"/>
        <w:rPr>
          <w:rFonts w:ascii="Roboto" w:eastAsia="Times New Roman" w:hAnsi="Roboto"/>
          <w:color w:val="212529"/>
        </w:rPr>
      </w:pPr>
      <w:r w:rsidRPr="00A13C73">
        <w:rPr>
          <w:rFonts w:ascii="Roboto" w:eastAsia="Times New Roman" w:hAnsi="Roboto"/>
          <w:color w:val="212529"/>
        </w:rPr>
        <w:t>Writing instructions</w:t>
      </w:r>
    </w:p>
    <w:p w14:paraId="570DDC70" w14:textId="75C5A3FC" w:rsidR="00C61CF7" w:rsidRDefault="00726558" w:rsidP="00726558">
      <w:r w:rsidRPr="00A13C73">
        <w:rPr>
          <w:rFonts w:ascii="Roboto" w:eastAsia="Times New Roman" w:hAnsi="Roboto"/>
          <w:color w:val="626262"/>
          <w:sz w:val="21"/>
          <w:szCs w:val="21"/>
        </w:rPr>
        <w:t>Purpose: This week, in preparation for your drafting process, you will review introduction writing and draft two introductions to your paper. You will comment on what you are trying to accomplish and then review your peers’ introductions as well. Skills: This discussion board will help you practice the following skills: Draft your writing Revise your writing Identify the parts of an introduction Clarify your essay’s thesis Offer critical feedback to your peers Reading: The Bedford Researcher – Chapter 12, Chapter 14c “15 Ways to Write Your Introduction” – Cengage Resources "Hook, Bridge, Thesis" approach to introductions Task: Use the Readings listed above to craft two original introductions. After each introduction, identify which type of introduction you tried to craft (</w:t>
      </w:r>
      <w:proofErr w:type="gramStart"/>
      <w:r w:rsidRPr="00A13C73">
        <w:rPr>
          <w:rFonts w:ascii="Roboto" w:eastAsia="Times New Roman" w:hAnsi="Roboto"/>
          <w:color w:val="626262"/>
          <w:sz w:val="21"/>
          <w:szCs w:val="21"/>
        </w:rPr>
        <w:t>i.e.</w:t>
      </w:r>
      <w:proofErr w:type="gramEnd"/>
      <w:r w:rsidRPr="00A13C73">
        <w:rPr>
          <w:rFonts w:ascii="Roboto" w:eastAsia="Times New Roman" w:hAnsi="Roboto"/>
          <w:color w:val="626262"/>
          <w:sz w:val="21"/>
          <w:szCs w:val="21"/>
        </w:rPr>
        <w:t xml:space="preserve"> analogy, statistics, drawing a contrast etc.) and your thoughts about it. Note: Introductions to formal research papers at the senior level do NOT need to be just one paragraph. However, the thesis should be the final sentence in the introduction.</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3577B5"/>
    <w:rsid w:val="00726558"/>
    <w:rsid w:val="00964E27"/>
    <w:rsid w:val="00A14E40"/>
    <w:rsid w:val="00A2125D"/>
    <w:rsid w:val="00BD3C20"/>
    <w:rsid w:val="00C61CF7"/>
    <w:rsid w:val="00C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2021-12-08T15:06:00Z</dcterms:created>
  <dcterms:modified xsi:type="dcterms:W3CDTF">2021-12-08T15:06:00Z</dcterms:modified>
</cp:coreProperties>
</file>