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04D6" w14:textId="77777777" w:rsidR="00763F84" w:rsidRPr="003F65A5" w:rsidRDefault="00763F84" w:rsidP="00763F84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626262"/>
          <w:sz w:val="21"/>
          <w:szCs w:val="21"/>
        </w:rPr>
      </w:pPr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questions can have more than one right answer. Choose the BEST answer! With respect to the short answers, 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don’t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just copy from the course text, etc. Summarize answers in your own words and give some examples (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e.g.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from the course case studies or your personal experience) to show me you understand the material. Note: For some Units, the legislation has either changed or is different in various jurisdictions (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e.g.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confined space entry). The exam will focus on the common scientific and risk management principles not the specific technical details of the legislation (</w:t>
      </w:r>
      <w:proofErr w:type="gramStart"/>
      <w:r w:rsidRPr="003F65A5">
        <w:rPr>
          <w:rFonts w:ascii="Roboto" w:eastAsia="Times New Roman" w:hAnsi="Roboto"/>
          <w:color w:val="626262"/>
          <w:sz w:val="21"/>
          <w:szCs w:val="21"/>
        </w:rPr>
        <w:t>e.g.</w:t>
      </w:r>
      <w:proofErr w:type="gramEnd"/>
      <w:r w:rsidRPr="003F65A5">
        <w:rPr>
          <w:rFonts w:ascii="Roboto" w:eastAsia="Times New Roman" w:hAnsi="Roboto"/>
          <w:color w:val="626262"/>
          <w:sz w:val="21"/>
          <w:szCs w:val="21"/>
        </w:rPr>
        <w:t xml:space="preserve"> gas testing and ventilation before entry, safety person outside the space, etc. … rather than what is the allowable PPM for H2S).</w:t>
      </w:r>
    </w:p>
    <w:p w14:paraId="56EE40C9" w14:textId="58DC86DF" w:rsidR="00295C26" w:rsidRDefault="00295C26" w:rsidP="00295C26"/>
    <w:sectPr w:rsidR="0029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zUxszQ2NjYwMbBQ0lEKTi0uzszPAykwrAUAT5Xs7iwAAAA="/>
  </w:docVars>
  <w:rsids>
    <w:rsidRoot w:val="00487772"/>
    <w:rsid w:val="00295C26"/>
    <w:rsid w:val="00487772"/>
    <w:rsid w:val="00763F84"/>
    <w:rsid w:val="00964E27"/>
    <w:rsid w:val="00A64506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74DA"/>
  <w15:chartTrackingRefBased/>
  <w15:docId w15:val="{5A856403-7CF6-4289-A173-F9020469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2021-12-10T02:10:00Z</dcterms:created>
  <dcterms:modified xsi:type="dcterms:W3CDTF">2021-12-10T02:10:00Z</dcterms:modified>
</cp:coreProperties>
</file>