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91A" w14:textId="241B9E92" w:rsidR="00B0529A" w:rsidRPr="00673CFE" w:rsidRDefault="009B229B" w:rsidP="00673CFE">
      <w:r>
        <w:rPr>
          <w:rFonts w:ascii="Arial" w:hAnsi="Arial" w:cs="Arial"/>
          <w:color w:val="626262"/>
          <w:sz w:val="21"/>
          <w:szCs w:val="21"/>
          <w:shd w:val="clear" w:color="auto" w:fill="FFFFFF"/>
        </w:rPr>
        <w:t xml:space="preserve">support your argument. Identify at least 3 characteristics of a good critical thinker to help you overcome your hardship. Identify at least 3 of the more common barriers that most apply to you and how to best overcome them. Address the role of emotion in your approach to your hardship, identifying both negative and positive emotions and their impact on your strategy. Address whether faith or spirituality plays any role in your strategy, and how its presence, or lack of it, is key to your success. Identify two critical-thinking strategies you could use to correct for this cognitive error. Identify three of the most effective strategies for avoiding these fallacies, and how they will help with your successful implementation of your strategy. Your final slide should be APA formatted references. Book used for this course: Boss, J. A. (2021). </w:t>
      </w:r>
      <w:proofErr w:type="spellStart"/>
      <w:r>
        <w:rPr>
          <w:rFonts w:ascii="Arial" w:hAnsi="Arial" w:cs="Arial"/>
          <w:color w:val="626262"/>
          <w:sz w:val="21"/>
          <w:szCs w:val="21"/>
          <w:shd w:val="clear" w:color="auto" w:fill="FFFFFF"/>
        </w:rPr>
        <w:t>THiNK</w:t>
      </w:r>
      <w:proofErr w:type="spellEnd"/>
      <w:r>
        <w:rPr>
          <w:rFonts w:ascii="Arial" w:hAnsi="Arial" w:cs="Arial"/>
          <w:color w:val="626262"/>
          <w:sz w:val="21"/>
          <w:szCs w:val="21"/>
          <w:shd w:val="clear" w:color="auto" w:fill="FFFFFF"/>
        </w:rPr>
        <w:t>: Critical thinking and logic skills for everyday Effectively employ statistics to support your argument. (From week 8) Effectively utilize a poll to life (5th ed.). New York, NY: McGraw-Hill Education. Sample Presentation: You have identified a challenge as caring for an ailing parent who recently moved in with you. You want to provide the most loving and quality care, but you notice that you feel stressed and overwhelmed. You identify that one of the better strategies to employ is present moment awareness, or a mindfulness practice, that will enable you to experience less stress and provide more attentive care to your loved one. So, you identify each of these components in marketing form, avoiding fallacies and common pitfalls, but using persuasive language to compel your audience to adapt a similar strategy if they experience a similar challenge. Remember, this is a running ad for your audience, so keep technical notes at the bottom notes section, and all graphics and catchy phrases, arguments, and research on the main slides</w:t>
      </w:r>
      <w:bookmarkStart w:id="0" w:name="_GoBack"/>
      <w:bookmarkEnd w:id="0"/>
    </w:p>
    <w:sectPr w:rsidR="00B0529A" w:rsidRPr="00673CFE"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8"/>
    <w:rsid w:val="00017645"/>
    <w:rsid w:val="00173AEB"/>
    <w:rsid w:val="004B22CF"/>
    <w:rsid w:val="004F4213"/>
    <w:rsid w:val="00515C2B"/>
    <w:rsid w:val="005B436F"/>
    <w:rsid w:val="005B4B78"/>
    <w:rsid w:val="005D7E28"/>
    <w:rsid w:val="00604C9E"/>
    <w:rsid w:val="006445AA"/>
    <w:rsid w:val="00654283"/>
    <w:rsid w:val="00673CFE"/>
    <w:rsid w:val="00786F97"/>
    <w:rsid w:val="007D4034"/>
    <w:rsid w:val="00827CB2"/>
    <w:rsid w:val="008E5A3C"/>
    <w:rsid w:val="009B229B"/>
    <w:rsid w:val="009E13E1"/>
    <w:rsid w:val="00A962DF"/>
    <w:rsid w:val="00B0529A"/>
    <w:rsid w:val="00B54B07"/>
    <w:rsid w:val="00B563F0"/>
    <w:rsid w:val="00BB6519"/>
    <w:rsid w:val="00C1220A"/>
    <w:rsid w:val="00C854C5"/>
    <w:rsid w:val="00D8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F3A"/>
  <w15:chartTrackingRefBased/>
  <w15:docId w15:val="{B5465B13-531E-4F08-B409-C61EF7C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CFE"/>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8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2021-12-16T07:51:00Z</dcterms:created>
  <dcterms:modified xsi:type="dcterms:W3CDTF">2021-12-16T07:51:00Z</dcterms:modified>
</cp:coreProperties>
</file>