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BA6B3" w14:textId="77777777" w:rsidR="006548C2" w:rsidRPr="004A442A" w:rsidRDefault="006548C2" w:rsidP="006548C2">
      <w:pPr>
        <w:spacing w:after="0" w:line="240" w:lineRule="auto"/>
        <w:rPr>
          <w:rFonts w:eastAsia="Times New Roman"/>
          <w:color w:val="626262"/>
        </w:rPr>
      </w:pPr>
      <w:r w:rsidRPr="004A442A">
        <w:rPr>
          <w:rFonts w:eastAsia="Times New Roman"/>
          <w:color w:val="626262"/>
        </w:rPr>
        <w:t xml:space="preserve">Blockchain decentralization as the pathway to Intellectual Property Globalization My research will address the characterization: Application Sphere Social Sphere Validation Sphere P2P Sphere Data Sphere Proposed Chapter Outline: 1. Introduction to Blockchain What is the technology core behind blockchain and why it </w:t>
      </w:r>
      <w:proofErr w:type="gramStart"/>
      <w:r w:rsidRPr="004A442A">
        <w:rPr>
          <w:rFonts w:eastAsia="Times New Roman"/>
          <w:color w:val="626262"/>
        </w:rPr>
        <w:t>was designed</w:t>
      </w:r>
      <w:proofErr w:type="gramEnd"/>
      <w:r w:rsidRPr="004A442A">
        <w:rPr>
          <w:rFonts w:eastAsia="Times New Roman"/>
          <w:color w:val="626262"/>
        </w:rPr>
        <w:t xml:space="preserve"> that way 1.1 Benefits of Blockchain 1.2 Legal Challenges inherent in the technology 2. Legal aspects of blockchain IPR protection How blockchain plays a role in today's and tomorrow's legal system 2.1 The regulatory mindset today 2.2 What must </w:t>
      </w:r>
      <w:proofErr w:type="gramStart"/>
      <w:r w:rsidRPr="004A442A">
        <w:rPr>
          <w:rFonts w:eastAsia="Times New Roman"/>
          <w:color w:val="626262"/>
        </w:rPr>
        <w:t>be amended</w:t>
      </w:r>
      <w:proofErr w:type="gramEnd"/>
      <w:r w:rsidRPr="004A442A">
        <w:rPr>
          <w:rFonts w:eastAsia="Times New Roman"/>
          <w:color w:val="626262"/>
        </w:rPr>
        <w:t xml:space="preserve"> to support blockchain as a legal tool 3. Design of an ultimate blockchain device for IPR protection 3.1 System </w:t>
      </w:r>
      <w:proofErr w:type="spellStart"/>
      <w:r w:rsidRPr="004A442A">
        <w:rPr>
          <w:rFonts w:eastAsia="Times New Roman"/>
          <w:color w:val="626262"/>
        </w:rPr>
        <w:t>Chacaretrization</w:t>
      </w:r>
      <w:proofErr w:type="spellEnd"/>
      <w:r w:rsidRPr="004A442A">
        <w:rPr>
          <w:rFonts w:eastAsia="Times New Roman"/>
          <w:color w:val="626262"/>
        </w:rPr>
        <w:t xml:space="preserve"> 3.2 Designated Case-studies 3.3 Protecting the system in court </w:t>
      </w:r>
      <w:hyperlink r:id="rId4" w:tgtFrame="_blank" w:tooltip="Open link in a new tab" w:history="1">
        <w:r w:rsidRPr="004A442A">
          <w:rPr>
            <w:rFonts w:eastAsia="Times New Roman"/>
            <w:color w:val="0288D1"/>
            <w:u w:val="single"/>
          </w:rPr>
          <w:t>https://www.fbi.gov/investigate/white-collar-crime/piracy-ip-theft</w:t>
        </w:r>
      </w:hyperlink>
      <w:r w:rsidRPr="004A442A">
        <w:rPr>
          <w:rFonts w:eastAsia="Times New Roman"/>
          <w:color w:val="626262"/>
        </w:rPr>
        <w:t xml:space="preserve"> </w:t>
      </w:r>
      <w:proofErr w:type="spellStart"/>
      <w:r w:rsidRPr="004A442A">
        <w:rPr>
          <w:rFonts w:eastAsia="Times New Roman"/>
          <w:color w:val="626262"/>
        </w:rPr>
        <w:t>Hongyu</w:t>
      </w:r>
      <w:proofErr w:type="spellEnd"/>
      <w:r w:rsidRPr="004A442A">
        <w:rPr>
          <w:rFonts w:eastAsia="Times New Roman"/>
          <w:color w:val="626262"/>
        </w:rPr>
        <w:t xml:space="preserve"> Song, </w:t>
      </w:r>
      <w:proofErr w:type="spellStart"/>
      <w:r w:rsidRPr="004A442A">
        <w:rPr>
          <w:rFonts w:eastAsia="Times New Roman"/>
          <w:color w:val="626262"/>
        </w:rPr>
        <w:t>Nafei</w:t>
      </w:r>
      <w:proofErr w:type="spellEnd"/>
      <w:r w:rsidRPr="004A442A">
        <w:rPr>
          <w:rFonts w:eastAsia="Times New Roman"/>
          <w:color w:val="626262"/>
        </w:rPr>
        <w:t xml:space="preserve"> Zhu, </w:t>
      </w:r>
      <w:proofErr w:type="spellStart"/>
      <w:r w:rsidRPr="004A442A">
        <w:rPr>
          <w:rFonts w:eastAsia="Times New Roman"/>
          <w:color w:val="626262"/>
        </w:rPr>
        <w:t>Ruixin</w:t>
      </w:r>
      <w:proofErr w:type="spellEnd"/>
      <w:r w:rsidRPr="004A442A">
        <w:rPr>
          <w:rFonts w:eastAsia="Times New Roman"/>
          <w:color w:val="626262"/>
        </w:rPr>
        <w:t xml:space="preserve"> </w:t>
      </w:r>
      <w:proofErr w:type="spellStart"/>
      <w:r w:rsidRPr="004A442A">
        <w:rPr>
          <w:rFonts w:eastAsia="Times New Roman"/>
          <w:color w:val="626262"/>
        </w:rPr>
        <w:t>Xue</w:t>
      </w:r>
      <w:proofErr w:type="spellEnd"/>
      <w:r w:rsidRPr="004A442A">
        <w:rPr>
          <w:rFonts w:eastAsia="Times New Roman"/>
          <w:color w:val="626262"/>
        </w:rPr>
        <w:t xml:space="preserve">, </w:t>
      </w:r>
      <w:proofErr w:type="spellStart"/>
      <w:r w:rsidRPr="004A442A">
        <w:rPr>
          <w:rFonts w:eastAsia="Times New Roman"/>
          <w:color w:val="626262"/>
        </w:rPr>
        <w:t>Jingsha</w:t>
      </w:r>
      <w:proofErr w:type="spellEnd"/>
      <w:r w:rsidRPr="004A442A">
        <w:rPr>
          <w:rFonts w:eastAsia="Times New Roman"/>
          <w:color w:val="626262"/>
        </w:rPr>
        <w:t xml:space="preserve"> He, </w:t>
      </w:r>
      <w:proofErr w:type="spellStart"/>
      <w:r w:rsidRPr="004A442A">
        <w:rPr>
          <w:rFonts w:eastAsia="Times New Roman"/>
          <w:color w:val="626262"/>
        </w:rPr>
        <w:t>Kun</w:t>
      </w:r>
      <w:proofErr w:type="spellEnd"/>
      <w:r w:rsidRPr="004A442A">
        <w:rPr>
          <w:rFonts w:eastAsia="Times New Roman"/>
          <w:color w:val="626262"/>
        </w:rPr>
        <w:t xml:space="preserve"> Zhang, </w:t>
      </w:r>
      <w:proofErr w:type="spellStart"/>
      <w:r w:rsidRPr="004A442A">
        <w:rPr>
          <w:rFonts w:eastAsia="Times New Roman"/>
          <w:color w:val="626262"/>
        </w:rPr>
        <w:t>Jianyu</w:t>
      </w:r>
      <w:proofErr w:type="spellEnd"/>
      <w:r w:rsidRPr="004A442A">
        <w:rPr>
          <w:rFonts w:eastAsia="Times New Roman"/>
          <w:color w:val="626262"/>
        </w:rPr>
        <w:t xml:space="preserve"> Wang, Proof-of-Contribution consensus mechanism for blockchain and its application in intellectual property protection, Information Processing &amp; Management, Volume 58, Issue 3, 2021, </w:t>
      </w:r>
      <w:proofErr w:type="spellStart"/>
      <w:r w:rsidRPr="004A442A">
        <w:rPr>
          <w:rFonts w:eastAsia="Times New Roman"/>
          <w:color w:val="626262"/>
        </w:rPr>
        <w:t>Salmensuu</w:t>
      </w:r>
      <w:proofErr w:type="spellEnd"/>
      <w:r w:rsidRPr="004A442A">
        <w:rPr>
          <w:rFonts w:eastAsia="Times New Roman"/>
          <w:color w:val="626262"/>
        </w:rPr>
        <w:t xml:space="preserve">, </w:t>
      </w:r>
      <w:proofErr w:type="spellStart"/>
      <w:r w:rsidRPr="004A442A">
        <w:rPr>
          <w:rFonts w:eastAsia="Times New Roman"/>
          <w:color w:val="626262"/>
        </w:rPr>
        <w:t>Cagla</w:t>
      </w:r>
      <w:proofErr w:type="spellEnd"/>
      <w:r w:rsidRPr="004A442A">
        <w:rPr>
          <w:rFonts w:eastAsia="Times New Roman"/>
          <w:color w:val="626262"/>
        </w:rPr>
        <w:t xml:space="preserve">. "Blockchains and the European Data Protection and Privacy Law." (2014). Porras-Gonzalez, E.R., Martín-Martín, J.M. and </w:t>
      </w:r>
      <w:proofErr w:type="spellStart"/>
      <w:r w:rsidRPr="004A442A">
        <w:rPr>
          <w:rFonts w:eastAsia="Times New Roman"/>
          <w:color w:val="626262"/>
        </w:rPr>
        <w:t>Guaita</w:t>
      </w:r>
      <w:proofErr w:type="spellEnd"/>
      <w:r w:rsidRPr="004A442A">
        <w:rPr>
          <w:rFonts w:eastAsia="Times New Roman"/>
          <w:color w:val="626262"/>
        </w:rPr>
        <w:t xml:space="preserve">-Martínez, J.M., 2019. A critical analysis of the advantages brought by blockchain technology to the global economy. International Journal of Intellectual Property Management, 9(2), pp.166-184. ADV. SAKSHI SHAIRWAL, BLOCKCHAIN &amp; IPR A Breakthrough Collaboration,2020 Sebastian </w:t>
      </w:r>
      <w:proofErr w:type="spellStart"/>
      <w:r w:rsidRPr="004A442A">
        <w:rPr>
          <w:rFonts w:eastAsia="Times New Roman"/>
          <w:color w:val="626262"/>
        </w:rPr>
        <w:t>Pech</w:t>
      </w:r>
      <w:proofErr w:type="spellEnd"/>
      <w:r w:rsidRPr="004A442A">
        <w:rPr>
          <w:rFonts w:eastAsia="Times New Roman"/>
          <w:color w:val="626262"/>
        </w:rPr>
        <w:t xml:space="preserve">, COPYRIGHT UNCHAINED: HOW BLOCKCHAIN TECHNOLOGY CAN CHANGE THE ADMINISTRATION AND DISTRIBUTION OF COPYRIGHT PROTECTED WORKS, 18 NW. J. TECH. &amp; INTELL. PROP. 1 (2020). </w:t>
      </w:r>
      <w:hyperlink r:id="rId5" w:tgtFrame="_blank" w:tooltip="Open link in a new tab" w:history="1">
        <w:r w:rsidRPr="004A442A">
          <w:rPr>
            <w:rFonts w:eastAsia="Times New Roman"/>
            <w:color w:val="0288D1"/>
            <w:u w:val="single"/>
          </w:rPr>
          <w:t>https://scholarlycommons.law.northwestern.edu/njtip/vol18/iss1/1</w:t>
        </w:r>
      </w:hyperlink>
      <w:r w:rsidRPr="004A442A">
        <w:rPr>
          <w:rFonts w:eastAsia="Times New Roman"/>
          <w:color w:val="626262"/>
        </w:rPr>
        <w:t xml:space="preserve"> Geiger, C., 2014. Challenges for the enforcement of copyright in the online world: Time for a new approach. In Research Handbook on Cross-border Enforcement of Intellectual Property. Edward Elgar Publishing. </w:t>
      </w:r>
    </w:p>
    <w:p w14:paraId="24A7FABE" w14:textId="16F6C2F9" w:rsidR="00B0529A" w:rsidRDefault="006548C2" w:rsidP="006548C2">
      <w:r w:rsidRPr="004A442A">
        <w:rPr>
          <w:rFonts w:eastAsia="Times New Roman"/>
          <w:sz w:val="21"/>
          <w:szCs w:val="21"/>
        </w:rPr>
        <w:t xml:space="preserve">Get </w:t>
      </w:r>
      <w:proofErr w:type="spellStart"/>
      <w:r w:rsidRPr="004A442A">
        <w:rPr>
          <w:rFonts w:eastAsia="Times New Roman"/>
          <w:sz w:val="21"/>
          <w:szCs w:val="21"/>
        </w:rPr>
        <w:t>templates</w:t>
      </w:r>
      <w:r w:rsidRPr="004A442A">
        <w:rPr>
          <w:rFonts w:eastAsia="Times New Roman"/>
          <w:color w:val="626262"/>
        </w:rPr>
        <w:t>Competency</w:t>
      </w:r>
      <w:proofErr w:type="spellEnd"/>
      <w:r w:rsidRPr="004A442A">
        <w:rPr>
          <w:rFonts w:eastAsia="Times New Roman"/>
          <w:color w:val="626262"/>
        </w:rPr>
        <w:t xml:space="preserve">: This assessment addresses the competency Demonstrate the capacity to </w:t>
      </w:r>
      <w:proofErr w:type="gramStart"/>
      <w:r w:rsidRPr="004A442A">
        <w:rPr>
          <w:rFonts w:eastAsia="Times New Roman"/>
          <w:color w:val="626262"/>
        </w:rPr>
        <w:t>critically and thoughtfully evaluate information</w:t>
      </w:r>
      <w:proofErr w:type="gramEnd"/>
      <w:r w:rsidRPr="004A442A">
        <w:rPr>
          <w:rFonts w:eastAsia="Times New Roman"/>
          <w:color w:val="626262"/>
        </w:rPr>
        <w:t xml:space="preserve"> concerning CAM modalities and practice. GER: critically evaluate and apply alternative theoretical frameworks that have been used to offer meaningful explanations of social phenomena</w:t>
      </w:r>
      <w:bookmarkStart w:id="0" w:name="_GoBack"/>
      <w:bookmarkEnd w:id="0"/>
    </w:p>
    <w:sectPr w:rsidR="00B0529A" w:rsidSect="006542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2AD"/>
    <w:rsid w:val="0006708B"/>
    <w:rsid w:val="00143163"/>
    <w:rsid w:val="002C2901"/>
    <w:rsid w:val="00334489"/>
    <w:rsid w:val="003F6808"/>
    <w:rsid w:val="004242AD"/>
    <w:rsid w:val="004A163A"/>
    <w:rsid w:val="004D244B"/>
    <w:rsid w:val="00654283"/>
    <w:rsid w:val="006548C2"/>
    <w:rsid w:val="006A029D"/>
    <w:rsid w:val="00852F21"/>
    <w:rsid w:val="00A96001"/>
    <w:rsid w:val="00A962DF"/>
    <w:rsid w:val="00AF6D04"/>
    <w:rsid w:val="00B0529A"/>
    <w:rsid w:val="00B54B07"/>
    <w:rsid w:val="00BE00F1"/>
    <w:rsid w:val="00BE1DEB"/>
    <w:rsid w:val="00CB179D"/>
    <w:rsid w:val="00DA7C19"/>
    <w:rsid w:val="00E008FC"/>
    <w:rsid w:val="00ED6662"/>
    <w:rsid w:val="00FD51EF"/>
    <w:rsid w:val="00FF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98FDA"/>
  <w15:chartTrackingRefBased/>
  <w15:docId w15:val="{E624E605-87AA-4A24-ACEA-E196CD57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48C2"/>
  </w:style>
  <w:style w:type="paragraph" w:styleId="Heading1">
    <w:name w:val="heading 1"/>
    <w:basedOn w:val="Normal"/>
    <w:next w:val="Normal"/>
    <w:link w:val="Heading1Char"/>
    <w:uiPriority w:val="9"/>
    <w:qFormat/>
    <w:rsid w:val="00A962DF"/>
    <w:pPr>
      <w:keepNext/>
      <w:spacing w:before="240" w:after="60" w:line="240" w:lineRule="auto"/>
      <w:outlineLvl w:val="0"/>
    </w:pPr>
    <w:rPr>
      <w:rFonts w:eastAsiaTheme="majorEastAsia" w:cstheme="majorBidi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2DF"/>
    <w:rPr>
      <w:rFonts w:eastAsiaTheme="majorEastAsia" w:cstheme="majorBidi"/>
      <w:b/>
      <w:bCs/>
      <w:kern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4242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cholarlycommons.law.northwestern.edu/njtip/vol18/iss1/1" TargetMode="External"/><Relationship Id="rId4" Type="http://schemas.openxmlformats.org/officeDocument/2006/relationships/hyperlink" Target="https://www.fbi.gov/investigate/white-collar-crime/piracy-ip-thef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Writepaper4u</dc:creator>
  <cp:keywords/>
  <dc:description/>
  <cp:lastModifiedBy>Writepaper4u</cp:lastModifiedBy>
  <cp:revision>2</cp:revision>
  <dcterms:created xsi:type="dcterms:W3CDTF">2021-12-19T19:16:00Z</dcterms:created>
  <dcterms:modified xsi:type="dcterms:W3CDTF">2021-12-19T19:16:00Z</dcterms:modified>
</cp:coreProperties>
</file>