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17E3" w14:textId="35944875" w:rsidR="00B400B9" w:rsidRDefault="00A83210" w:rsidP="00B400B9">
      <w:r w:rsidRPr="003F65A5">
        <w:rPr>
          <w:rFonts w:ascii="Roboto" w:eastAsia="Times New Roman" w:hAnsi="Roboto"/>
          <w:color w:val="626262"/>
          <w:sz w:val="21"/>
          <w:szCs w:val="21"/>
        </w:rPr>
        <w:t>to these groups affected by local, regional, and national conditions? e) Using census data, define the community in terms of demographics, with a focus on the socioeconomic climate. What are your specific concerns related to health status within the community? II. Community Assessment: What resources exist within the systems of this community? Consider health and social services, educational services, safety, religion, and politics, among others. a) Identify resources at the local level. What influences these resources? Why are they considered social determinants of health? b) Identify resources at the regional level. How are the influences on these resources different than the influences on resources at the local level? Justify your reasoning. c) How are healthcare resources in both the local and regional areas around this community influenced by healthcare policy? Provide support for your answer.</w:t>
      </w:r>
    </w:p>
    <w:sectPr w:rsidR="00B4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NzUxszQ2NjYwMbBQ0lEKTi0uzszPAykwrAUAT5Xs7iwAAAA="/>
  </w:docVars>
  <w:rsids>
    <w:rsidRoot w:val="00487772"/>
    <w:rsid w:val="000F2E9F"/>
    <w:rsid w:val="00295C26"/>
    <w:rsid w:val="00303E13"/>
    <w:rsid w:val="00487772"/>
    <w:rsid w:val="0050497F"/>
    <w:rsid w:val="00561940"/>
    <w:rsid w:val="00763F84"/>
    <w:rsid w:val="00964E27"/>
    <w:rsid w:val="00A21E77"/>
    <w:rsid w:val="00A64506"/>
    <w:rsid w:val="00A83210"/>
    <w:rsid w:val="00B400B9"/>
    <w:rsid w:val="00B9456C"/>
    <w:rsid w:val="00BA259C"/>
    <w:rsid w:val="00C9086C"/>
    <w:rsid w:val="00F0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74DA"/>
  <w15:chartTrackingRefBased/>
  <w15:docId w15:val="{5A856403-7CF6-4289-A173-F9020469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2021-12-10T02:23:00Z</dcterms:created>
  <dcterms:modified xsi:type="dcterms:W3CDTF">2021-12-10T02:23:00Z</dcterms:modified>
</cp:coreProperties>
</file>